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1E0593C" w:rsidR="001E1244" w:rsidRPr="00660CF5" w:rsidRDefault="00E14F2B">
      <w:pPr>
        <w:spacing w:line="240" w:lineRule="auto"/>
        <w:ind w:left="180" w:right="180"/>
        <w:jc w:val="center"/>
        <w:rPr>
          <w:rFonts w:ascii="Georgia" w:eastAsia="Georgia" w:hAnsi="Georgia" w:cs="Times New Roman"/>
          <w:b/>
          <w:bCs/>
          <w:color w:val="1D1C1D"/>
          <w:sz w:val="36"/>
          <w:szCs w:val="36"/>
        </w:rPr>
      </w:pPr>
      <w:r w:rsidRPr="00660CF5">
        <w:rPr>
          <w:rFonts w:ascii="Georgia" w:eastAsia="Georgia" w:hAnsi="Georgia" w:cs="Times New Roman"/>
          <w:b/>
          <w:bCs/>
          <w:color w:val="1D1C1D"/>
          <w:sz w:val="36"/>
          <w:szCs w:val="36"/>
        </w:rPr>
        <w:t>David W. Tushaus</w:t>
      </w:r>
    </w:p>
    <w:p w14:paraId="22185417" w14:textId="4FD9C75D" w:rsidR="00BD4971" w:rsidRPr="00447660" w:rsidRDefault="00902C78" w:rsidP="00BD4971">
      <w:pPr>
        <w:spacing w:line="240" w:lineRule="auto"/>
        <w:ind w:left="180" w:right="180"/>
        <w:jc w:val="center"/>
        <w:rPr>
          <w:color w:val="1D1C1D"/>
        </w:rPr>
      </w:pPr>
      <w:r w:rsidRPr="00AE2A57">
        <w:rPr>
          <w:rFonts w:ascii="Times New Roman" w:hAnsi="Times New Roman" w:cs="Times New Roman"/>
          <w:color w:val="1D1C1D"/>
        </w:rPr>
        <w:br/>
      </w:r>
      <w:r w:rsidR="00E14F2B" w:rsidRPr="00447660">
        <w:rPr>
          <w:color w:val="1D1C1D"/>
        </w:rPr>
        <w:t>(816) 390-2159</w:t>
      </w:r>
      <w:r w:rsidRPr="00447660">
        <w:rPr>
          <w:color w:val="1D1C1D"/>
        </w:rPr>
        <w:t xml:space="preserve"> | </w:t>
      </w:r>
      <w:r w:rsidR="00E14F2B" w:rsidRPr="00447660">
        <w:rPr>
          <w:color w:val="1D1C1D"/>
        </w:rPr>
        <w:t>davidtushaus@gmail.com</w:t>
      </w:r>
      <w:r w:rsidRPr="00447660">
        <w:rPr>
          <w:color w:val="1D1C1D"/>
        </w:rPr>
        <w:t xml:space="preserve"> | </w:t>
      </w:r>
      <w:r w:rsidR="00BD4971" w:rsidRPr="00447660">
        <w:rPr>
          <w:color w:val="1D1C1D"/>
        </w:rPr>
        <w:t>davidtushaus.net</w:t>
      </w:r>
    </w:p>
    <w:p w14:paraId="00000002" w14:textId="20BA31E1" w:rsidR="001E1244" w:rsidRPr="00447660" w:rsidRDefault="00E14F2B">
      <w:pPr>
        <w:spacing w:line="240" w:lineRule="auto"/>
        <w:ind w:left="180" w:right="180"/>
        <w:jc w:val="center"/>
        <w:rPr>
          <w:color w:val="1D1C1D"/>
        </w:rPr>
      </w:pPr>
      <w:r w:rsidRPr="00447660">
        <w:rPr>
          <w:color w:val="1D1C1D"/>
        </w:rPr>
        <w:t>Jigme Signe Wangchuk School of Law, Paro, Bhutan</w:t>
      </w:r>
    </w:p>
    <w:p w14:paraId="00000004" w14:textId="77777777" w:rsidR="001E1244" w:rsidRPr="00447660" w:rsidRDefault="001E1244">
      <w:pPr>
        <w:spacing w:before="180" w:after="180" w:line="240" w:lineRule="auto"/>
        <w:ind w:left="180" w:right="180"/>
        <w:jc w:val="center"/>
        <w:rPr>
          <w:color w:val="1D1C1D"/>
        </w:rPr>
      </w:pPr>
    </w:p>
    <w:p w14:paraId="00000005" w14:textId="77777777" w:rsidR="001E1244" w:rsidRPr="00447660" w:rsidRDefault="00000000">
      <w:pPr>
        <w:spacing w:before="180" w:after="180" w:line="240" w:lineRule="auto"/>
        <w:ind w:right="180"/>
        <w:rPr>
          <w:b/>
          <w:color w:val="1D1C1D"/>
        </w:rPr>
      </w:pPr>
      <w:r w:rsidRPr="00447660">
        <w:rPr>
          <w:b/>
          <w:color w:val="1D1C1D"/>
        </w:rPr>
        <w:t>PROFESSIONAL SUMMARY</w:t>
      </w:r>
    </w:p>
    <w:p w14:paraId="00000006" w14:textId="6E873A8F" w:rsidR="001E1244" w:rsidRPr="00447660" w:rsidRDefault="00C423D4">
      <w:pPr>
        <w:spacing w:before="180" w:after="180" w:line="240" w:lineRule="auto"/>
        <w:ind w:right="180"/>
        <w:rPr>
          <w:b/>
          <w:color w:val="1D1C1D"/>
        </w:rPr>
      </w:pPr>
      <w:r w:rsidRPr="00447660">
        <w:rPr>
          <w:color w:val="1D1C1D"/>
        </w:rPr>
        <w:t xml:space="preserve">Diverse teaching, management, and legal experience in the United States and abroad. </w:t>
      </w:r>
      <w:r w:rsidR="00A42F75" w:rsidRPr="00447660">
        <w:rPr>
          <w:color w:val="1D1C1D"/>
        </w:rPr>
        <w:t xml:space="preserve">Fulbright Scholar awards and other grants </w:t>
      </w:r>
      <w:r w:rsidR="00497014" w:rsidRPr="00447660">
        <w:rPr>
          <w:color w:val="1D1C1D"/>
        </w:rPr>
        <w:t>provided an</w:t>
      </w:r>
      <w:r w:rsidR="00A42F75" w:rsidRPr="00447660">
        <w:rPr>
          <w:color w:val="1D1C1D"/>
        </w:rPr>
        <w:t xml:space="preserve"> opportunity to develop experiential education approaches in several countries. </w:t>
      </w:r>
      <w:r w:rsidR="00497014" w:rsidRPr="00447660">
        <w:rPr>
          <w:color w:val="1D1C1D"/>
        </w:rPr>
        <w:t>Managing an NGO law office, education department, and various grants has provided valuable experience working with people, budgets, and program building.</w:t>
      </w:r>
    </w:p>
    <w:p w14:paraId="00000007" w14:textId="77777777" w:rsidR="001E1244" w:rsidRPr="00447660" w:rsidRDefault="00000000">
      <w:pPr>
        <w:spacing w:before="180" w:after="180" w:line="240" w:lineRule="auto"/>
        <w:ind w:right="180"/>
        <w:rPr>
          <w:b/>
          <w:color w:val="1D1C1D"/>
        </w:rPr>
      </w:pPr>
      <w:r w:rsidRPr="00447660">
        <w:rPr>
          <w:b/>
          <w:color w:val="1D1C1D"/>
        </w:rPr>
        <w:t>EXPERIENCE</w:t>
      </w:r>
    </w:p>
    <w:p w14:paraId="00000008" w14:textId="39903D03" w:rsidR="001E1244" w:rsidRPr="00447660" w:rsidRDefault="00E14410">
      <w:pPr>
        <w:spacing w:line="240" w:lineRule="auto"/>
        <w:ind w:right="180"/>
        <w:rPr>
          <w:b/>
          <w:color w:val="1D1C1D"/>
        </w:rPr>
      </w:pPr>
      <w:r w:rsidRPr="00447660">
        <w:rPr>
          <w:b/>
          <w:color w:val="1D1C1D"/>
        </w:rPr>
        <w:t>Assistant Dean of Graduate and Experiential Education</w:t>
      </w:r>
      <w:r w:rsidRPr="00447660">
        <w:rPr>
          <w:b/>
          <w:color w:val="1D1C1D"/>
        </w:rPr>
        <w:tab/>
      </w:r>
      <w:r w:rsidRPr="00447660">
        <w:rPr>
          <w:b/>
          <w:color w:val="1D1C1D"/>
        </w:rPr>
        <w:tab/>
      </w:r>
      <w:proofErr w:type="gramStart"/>
      <w:r w:rsidRPr="00447660">
        <w:rPr>
          <w:b/>
          <w:color w:val="1D1C1D"/>
        </w:rPr>
        <w:tab/>
      </w:r>
      <w:r w:rsidR="009B6889">
        <w:rPr>
          <w:b/>
          <w:color w:val="1D1C1D"/>
        </w:rPr>
        <w:t xml:space="preserve">  </w:t>
      </w:r>
      <w:r w:rsidRPr="00447660">
        <w:rPr>
          <w:b/>
          <w:color w:val="1D1C1D"/>
        </w:rPr>
        <w:t>July</w:t>
      </w:r>
      <w:proofErr w:type="gramEnd"/>
      <w:r w:rsidRPr="00447660">
        <w:rPr>
          <w:b/>
          <w:color w:val="1D1C1D"/>
        </w:rPr>
        <w:t xml:space="preserve"> 2022 - Current</w:t>
      </w:r>
    </w:p>
    <w:p w14:paraId="00000009" w14:textId="71DF3187" w:rsidR="001E1244" w:rsidRPr="00447660" w:rsidRDefault="00E14410">
      <w:pPr>
        <w:spacing w:line="240" w:lineRule="auto"/>
        <w:ind w:right="180"/>
        <w:rPr>
          <w:bCs/>
          <w:i/>
          <w:iCs/>
          <w:color w:val="1D1C1D"/>
        </w:rPr>
      </w:pPr>
      <w:r w:rsidRPr="00447660">
        <w:rPr>
          <w:bCs/>
          <w:i/>
          <w:iCs/>
          <w:color w:val="1D1C1D"/>
        </w:rPr>
        <w:t xml:space="preserve">Jigme </w:t>
      </w:r>
      <w:proofErr w:type="spellStart"/>
      <w:r w:rsidRPr="00447660">
        <w:rPr>
          <w:bCs/>
          <w:i/>
          <w:iCs/>
          <w:color w:val="1D1C1D"/>
        </w:rPr>
        <w:t>Si</w:t>
      </w:r>
      <w:r w:rsidR="003D62F0">
        <w:rPr>
          <w:bCs/>
          <w:i/>
          <w:iCs/>
          <w:color w:val="1D1C1D"/>
        </w:rPr>
        <w:t>n</w:t>
      </w:r>
      <w:r w:rsidRPr="00447660">
        <w:rPr>
          <w:bCs/>
          <w:i/>
          <w:iCs/>
          <w:color w:val="1D1C1D"/>
        </w:rPr>
        <w:t>g</w:t>
      </w:r>
      <w:r w:rsidR="003D62F0">
        <w:rPr>
          <w:bCs/>
          <w:i/>
          <w:iCs/>
          <w:color w:val="1D1C1D"/>
        </w:rPr>
        <w:t>y</w:t>
      </w:r>
      <w:r w:rsidRPr="00447660">
        <w:rPr>
          <w:bCs/>
          <w:i/>
          <w:iCs/>
          <w:color w:val="1D1C1D"/>
        </w:rPr>
        <w:t>e</w:t>
      </w:r>
      <w:proofErr w:type="spellEnd"/>
      <w:r w:rsidRPr="00447660">
        <w:rPr>
          <w:bCs/>
          <w:i/>
          <w:iCs/>
          <w:color w:val="1D1C1D"/>
        </w:rPr>
        <w:t xml:space="preserve"> Wangchuk School of Law, Paro, Bhutan</w:t>
      </w:r>
      <w:r w:rsidRPr="00447660">
        <w:rPr>
          <w:bCs/>
          <w:i/>
          <w:iCs/>
          <w:color w:val="1D1C1D"/>
        </w:rPr>
        <w:tab/>
      </w:r>
      <w:r w:rsidRPr="00447660">
        <w:rPr>
          <w:bCs/>
          <w:i/>
          <w:iCs/>
          <w:color w:val="1D1C1D"/>
        </w:rPr>
        <w:tab/>
      </w:r>
      <w:r w:rsidRPr="00447660">
        <w:rPr>
          <w:bCs/>
          <w:i/>
          <w:iCs/>
          <w:color w:val="1D1C1D"/>
        </w:rPr>
        <w:tab/>
      </w:r>
      <w:r w:rsidRPr="00447660">
        <w:rPr>
          <w:bCs/>
          <w:i/>
          <w:iCs/>
          <w:color w:val="1D1C1D"/>
        </w:rPr>
        <w:tab/>
      </w:r>
      <w:r w:rsidRPr="00447660">
        <w:rPr>
          <w:bCs/>
          <w:i/>
          <w:iCs/>
          <w:color w:val="1D1C1D"/>
        </w:rPr>
        <w:tab/>
        <w:t xml:space="preserve">                                          </w:t>
      </w:r>
    </w:p>
    <w:p w14:paraId="0000000D" w14:textId="5049D8AA" w:rsidR="001E1244" w:rsidRPr="00447660" w:rsidRDefault="00412C38" w:rsidP="00AE2A57">
      <w:pPr>
        <w:spacing w:line="240" w:lineRule="auto"/>
        <w:ind w:right="180"/>
        <w:rPr>
          <w:color w:val="1D1C1D"/>
        </w:rPr>
      </w:pPr>
      <w:r w:rsidRPr="00447660">
        <w:rPr>
          <w:color w:val="1D1C1D"/>
        </w:rPr>
        <w:t xml:space="preserve">Developed a “Street Law” program for clinical law students to teach persons with disabilities about the legal system and how to </w:t>
      </w:r>
      <w:r w:rsidR="00DF0578" w:rsidRPr="00447660">
        <w:rPr>
          <w:color w:val="1D1C1D"/>
        </w:rPr>
        <w:t>navigate the</w:t>
      </w:r>
      <w:r w:rsidRPr="00447660">
        <w:rPr>
          <w:color w:val="1D1C1D"/>
        </w:rPr>
        <w:t xml:space="preserve"> civil and criminal legal </w:t>
      </w:r>
      <w:r w:rsidR="00DF0578" w:rsidRPr="00447660">
        <w:rPr>
          <w:color w:val="1D1C1D"/>
        </w:rPr>
        <w:t>systems</w:t>
      </w:r>
      <w:r w:rsidRPr="00447660">
        <w:rPr>
          <w:color w:val="1D1C1D"/>
        </w:rPr>
        <w:t>.</w:t>
      </w:r>
      <w:r w:rsidR="00DF0578" w:rsidRPr="00447660">
        <w:rPr>
          <w:color w:val="1D1C1D"/>
        </w:rPr>
        <w:t xml:space="preserve"> </w:t>
      </w:r>
      <w:r w:rsidRPr="00447660">
        <w:rPr>
          <w:color w:val="1D1C1D"/>
        </w:rPr>
        <w:t>Taught courses on human rights and access to justice using interactive, applied learning approaches</w:t>
      </w:r>
      <w:r w:rsidR="00DF0578" w:rsidRPr="00447660">
        <w:rPr>
          <w:color w:val="1D1C1D"/>
        </w:rPr>
        <w:t>.</w:t>
      </w:r>
      <w:r w:rsidRPr="00447660">
        <w:rPr>
          <w:color w:val="1D1C1D"/>
        </w:rPr>
        <w:t xml:space="preserve"> </w:t>
      </w:r>
      <w:r w:rsidR="00DF0578" w:rsidRPr="00447660">
        <w:rPr>
          <w:color w:val="1D1C1D"/>
        </w:rPr>
        <w:t>Students in the course conducted</w:t>
      </w:r>
      <w:r w:rsidRPr="00447660">
        <w:rPr>
          <w:color w:val="1D1C1D"/>
        </w:rPr>
        <w:t xml:space="preserve"> community education programs on various issues.</w:t>
      </w:r>
      <w:r w:rsidR="00DF0578" w:rsidRPr="00447660">
        <w:rPr>
          <w:color w:val="1D1C1D"/>
        </w:rPr>
        <w:t xml:space="preserve"> </w:t>
      </w:r>
      <w:r w:rsidR="00D948A3" w:rsidRPr="00447660">
        <w:rPr>
          <w:color w:val="1D1C1D"/>
        </w:rPr>
        <w:t>Expanded the</w:t>
      </w:r>
      <w:r w:rsidR="00DF0578" w:rsidRPr="00447660">
        <w:rPr>
          <w:color w:val="1D1C1D"/>
        </w:rPr>
        <w:t xml:space="preserve"> law school’s</w:t>
      </w:r>
      <w:r w:rsidR="00D948A3" w:rsidRPr="00447660">
        <w:rPr>
          <w:color w:val="1D1C1D"/>
        </w:rPr>
        <w:t xml:space="preserve"> externship program </w:t>
      </w:r>
      <w:r w:rsidR="00AE2A57" w:rsidRPr="00447660">
        <w:rPr>
          <w:color w:val="1D1C1D"/>
        </w:rPr>
        <w:t>by creating partnerships with new law firms and NGOs to give students a semester paid by the law firm</w:t>
      </w:r>
      <w:r w:rsidR="00D948A3" w:rsidRPr="00447660">
        <w:rPr>
          <w:color w:val="1D1C1D"/>
        </w:rPr>
        <w:t>.</w:t>
      </w:r>
      <w:r w:rsidR="00DF0578" w:rsidRPr="00447660">
        <w:rPr>
          <w:color w:val="1D1C1D"/>
        </w:rPr>
        <w:t xml:space="preserve"> </w:t>
      </w:r>
      <w:r w:rsidR="00D948A3" w:rsidRPr="00447660">
        <w:rPr>
          <w:color w:val="1D1C1D"/>
        </w:rPr>
        <w:t>Creating</w:t>
      </w:r>
      <w:r w:rsidRPr="00447660">
        <w:rPr>
          <w:color w:val="1D1C1D"/>
        </w:rPr>
        <w:t xml:space="preserve"> a training for</w:t>
      </w:r>
      <w:r w:rsidR="00DF0578" w:rsidRPr="00447660">
        <w:rPr>
          <w:color w:val="1D1C1D"/>
        </w:rPr>
        <w:t xml:space="preserve"> volunteer</w:t>
      </w:r>
      <w:r w:rsidRPr="00447660">
        <w:rPr>
          <w:color w:val="1D1C1D"/>
        </w:rPr>
        <w:t xml:space="preserve"> Bhutan attorneys </w:t>
      </w:r>
      <w:r w:rsidR="0030789F">
        <w:rPr>
          <w:color w:val="1D1C1D"/>
        </w:rPr>
        <w:t>who</w:t>
      </w:r>
      <w:r w:rsidR="00DF0578" w:rsidRPr="00447660">
        <w:rPr>
          <w:color w:val="1D1C1D"/>
        </w:rPr>
        <w:t xml:space="preserve"> will</w:t>
      </w:r>
      <w:r w:rsidRPr="00447660">
        <w:rPr>
          <w:color w:val="1D1C1D"/>
        </w:rPr>
        <w:t xml:space="preserve"> provide free representation to indigent </w:t>
      </w:r>
      <w:r w:rsidR="00DF0578" w:rsidRPr="00447660">
        <w:rPr>
          <w:color w:val="1D1C1D"/>
        </w:rPr>
        <w:t xml:space="preserve">criminal </w:t>
      </w:r>
      <w:r w:rsidRPr="00447660">
        <w:rPr>
          <w:color w:val="1D1C1D"/>
        </w:rPr>
        <w:t>defendants</w:t>
      </w:r>
      <w:r w:rsidR="00DF0578" w:rsidRPr="00447660">
        <w:rPr>
          <w:color w:val="1D1C1D"/>
        </w:rPr>
        <w:t xml:space="preserve">. </w:t>
      </w:r>
      <w:r w:rsidR="00D948A3" w:rsidRPr="00447660">
        <w:rPr>
          <w:color w:val="1D1C1D"/>
        </w:rPr>
        <w:t xml:space="preserve">Designing a collaborative graduate program </w:t>
      </w:r>
      <w:r w:rsidR="00AE2A57" w:rsidRPr="00447660">
        <w:rPr>
          <w:color w:val="1D1C1D"/>
        </w:rPr>
        <w:t xml:space="preserve">with </w:t>
      </w:r>
      <w:r w:rsidR="0030789F" w:rsidRPr="00447660">
        <w:rPr>
          <w:color w:val="1D1C1D"/>
        </w:rPr>
        <w:t>universities</w:t>
      </w:r>
      <w:r w:rsidR="00AE2A57" w:rsidRPr="00447660">
        <w:rPr>
          <w:color w:val="1D1C1D"/>
        </w:rPr>
        <w:t xml:space="preserve"> in developed countries </w:t>
      </w:r>
      <w:r w:rsidR="00D948A3" w:rsidRPr="00447660">
        <w:rPr>
          <w:color w:val="1D1C1D"/>
        </w:rPr>
        <w:t>on climate change and environmental law.</w:t>
      </w:r>
      <w:r w:rsidR="00143CDD" w:rsidRPr="00447660">
        <w:rPr>
          <w:color w:val="1D1C1D"/>
        </w:rPr>
        <w:br/>
      </w:r>
    </w:p>
    <w:p w14:paraId="0000000E" w14:textId="19E3DC28" w:rsidR="001E1244" w:rsidRPr="00447660" w:rsidRDefault="006D2F61">
      <w:pPr>
        <w:spacing w:line="240" w:lineRule="auto"/>
        <w:ind w:right="180"/>
        <w:rPr>
          <w:b/>
          <w:color w:val="1D1C1D"/>
        </w:rPr>
      </w:pPr>
      <w:r w:rsidRPr="00447660">
        <w:rPr>
          <w:b/>
          <w:color w:val="1D1C1D"/>
        </w:rPr>
        <w:t>Supervising Attorney of the Innocence Clinic</w:t>
      </w:r>
      <w:r w:rsidRPr="00447660">
        <w:rPr>
          <w:b/>
          <w:color w:val="1D1C1D"/>
        </w:rPr>
        <w:tab/>
      </w:r>
      <w:r w:rsidRPr="00447660">
        <w:rPr>
          <w:b/>
          <w:color w:val="1D1C1D"/>
        </w:rPr>
        <w:tab/>
      </w:r>
      <w:r w:rsidRPr="00447660">
        <w:rPr>
          <w:b/>
          <w:color w:val="1D1C1D"/>
        </w:rPr>
        <w:tab/>
      </w:r>
      <w:r w:rsidRPr="00447660">
        <w:rPr>
          <w:b/>
          <w:color w:val="1D1C1D"/>
        </w:rPr>
        <w:tab/>
      </w:r>
      <w:r w:rsidR="009B6889">
        <w:rPr>
          <w:b/>
          <w:color w:val="1D1C1D"/>
        </w:rPr>
        <w:t xml:space="preserve">       </w:t>
      </w:r>
      <w:r w:rsidRPr="00447660">
        <w:rPr>
          <w:b/>
          <w:color w:val="1D1C1D"/>
        </w:rPr>
        <w:t>June 2021 – June 2022</w:t>
      </w:r>
    </w:p>
    <w:p w14:paraId="0000000F" w14:textId="75A76DD3" w:rsidR="001E1244" w:rsidRPr="00447660" w:rsidRDefault="006D2F61">
      <w:pPr>
        <w:spacing w:line="240" w:lineRule="auto"/>
        <w:ind w:right="180"/>
        <w:rPr>
          <w:bCs/>
          <w:i/>
          <w:iCs/>
          <w:color w:val="1D1C1D"/>
        </w:rPr>
      </w:pPr>
      <w:r w:rsidRPr="00447660">
        <w:rPr>
          <w:bCs/>
          <w:i/>
          <w:iCs/>
          <w:color w:val="1D1C1D"/>
        </w:rPr>
        <w:t xml:space="preserve">Midwest Innocence Project </w:t>
      </w:r>
      <w:r w:rsidR="00BD4971" w:rsidRPr="00447660">
        <w:rPr>
          <w:bCs/>
          <w:i/>
          <w:iCs/>
          <w:color w:val="1D1C1D"/>
        </w:rPr>
        <w:t>and</w:t>
      </w:r>
      <w:r w:rsidRPr="00447660">
        <w:rPr>
          <w:bCs/>
          <w:i/>
          <w:iCs/>
          <w:color w:val="1D1C1D"/>
        </w:rPr>
        <w:t xml:space="preserve"> University of Missouri – Kansas City</w:t>
      </w:r>
    </w:p>
    <w:p w14:paraId="6F2BB5CB" w14:textId="0BC50741" w:rsidR="006842D7" w:rsidRPr="00447660" w:rsidRDefault="002732A3" w:rsidP="00AE2A57">
      <w:pPr>
        <w:spacing w:line="240" w:lineRule="auto"/>
        <w:ind w:right="180"/>
        <w:rPr>
          <w:color w:val="1D1C1D"/>
        </w:rPr>
      </w:pPr>
      <w:r w:rsidRPr="00447660">
        <w:rPr>
          <w:color w:val="1D1C1D"/>
        </w:rPr>
        <w:t>Supervised students</w:t>
      </w:r>
      <w:r w:rsidR="006842D7" w:rsidRPr="00447660">
        <w:rPr>
          <w:color w:val="1D1C1D"/>
        </w:rPr>
        <w:t xml:space="preserve"> working</w:t>
      </w:r>
      <w:r w:rsidRPr="00447660">
        <w:rPr>
          <w:color w:val="1D1C1D"/>
        </w:rPr>
        <w:t xml:space="preserve"> on a wrongful conviction case for a client sentenced to life </w:t>
      </w:r>
      <w:r w:rsidR="0030789F">
        <w:rPr>
          <w:color w:val="1D1C1D"/>
        </w:rPr>
        <w:t xml:space="preserve">in prison </w:t>
      </w:r>
      <w:r w:rsidRPr="00447660">
        <w:rPr>
          <w:color w:val="1D1C1D"/>
        </w:rPr>
        <w:t>without parole.</w:t>
      </w:r>
      <w:r w:rsidR="0030789F">
        <w:rPr>
          <w:color w:val="1D1C1D"/>
        </w:rPr>
        <w:t xml:space="preserve"> </w:t>
      </w:r>
      <w:r w:rsidRPr="00447660">
        <w:rPr>
          <w:color w:val="1D1C1D"/>
        </w:rPr>
        <w:t xml:space="preserve">Taught a seminar class and supervised students evaluating </w:t>
      </w:r>
      <w:r w:rsidR="0030789F">
        <w:rPr>
          <w:color w:val="1D1C1D"/>
        </w:rPr>
        <w:t xml:space="preserve">wrongful conviction </w:t>
      </w:r>
      <w:r w:rsidRPr="00447660">
        <w:rPr>
          <w:color w:val="1D1C1D"/>
        </w:rPr>
        <w:t>claims.</w:t>
      </w:r>
      <w:r w:rsidR="006842D7" w:rsidRPr="00447660">
        <w:rPr>
          <w:color w:val="1D1C1D"/>
        </w:rPr>
        <w:t xml:space="preserve"> Collaborated</w:t>
      </w:r>
      <w:r w:rsidRPr="00447660">
        <w:rPr>
          <w:color w:val="1D1C1D"/>
        </w:rPr>
        <w:t xml:space="preserve"> with teachers and students in local universities taking cases to evaluate </w:t>
      </w:r>
      <w:r w:rsidR="0030789F">
        <w:rPr>
          <w:color w:val="1D1C1D"/>
        </w:rPr>
        <w:t xml:space="preserve">wrongful conviction </w:t>
      </w:r>
      <w:r w:rsidRPr="00447660">
        <w:rPr>
          <w:color w:val="1D1C1D"/>
        </w:rPr>
        <w:t>claims.</w:t>
      </w:r>
      <w:r w:rsidR="006842D7" w:rsidRPr="00447660">
        <w:rPr>
          <w:color w:val="1D1C1D"/>
        </w:rPr>
        <w:t xml:space="preserve"> </w:t>
      </w:r>
      <w:r w:rsidRPr="00447660">
        <w:rPr>
          <w:color w:val="1D1C1D"/>
        </w:rPr>
        <w:t>Helped clear a back log of applications for assistance with claims of innocence</w:t>
      </w:r>
      <w:r w:rsidR="00DE5350" w:rsidRPr="00447660">
        <w:rPr>
          <w:color w:val="1D1C1D"/>
        </w:rPr>
        <w:t xml:space="preserve"> by supervising student</w:t>
      </w:r>
      <w:r w:rsidR="0030789F">
        <w:rPr>
          <w:color w:val="1D1C1D"/>
        </w:rPr>
        <w:t>s’ working to</w:t>
      </w:r>
      <w:r w:rsidR="00DE5350" w:rsidRPr="00447660">
        <w:rPr>
          <w:color w:val="1D1C1D"/>
        </w:rPr>
        <w:t xml:space="preserve"> evaluat</w:t>
      </w:r>
      <w:r w:rsidR="0030789F">
        <w:rPr>
          <w:color w:val="1D1C1D"/>
        </w:rPr>
        <w:t>e</w:t>
      </w:r>
      <w:r w:rsidR="00DE5350" w:rsidRPr="00447660">
        <w:rPr>
          <w:color w:val="1D1C1D"/>
        </w:rPr>
        <w:t xml:space="preserve"> the merits of </w:t>
      </w:r>
      <w:r w:rsidR="0030789F">
        <w:rPr>
          <w:color w:val="1D1C1D"/>
        </w:rPr>
        <w:t>the clients’ cases</w:t>
      </w:r>
      <w:r w:rsidRPr="00447660">
        <w:rPr>
          <w:color w:val="1D1C1D"/>
        </w:rPr>
        <w:t xml:space="preserve">. </w:t>
      </w:r>
      <w:r w:rsidR="00143CDD" w:rsidRPr="00447660">
        <w:rPr>
          <w:color w:val="1D1C1D"/>
        </w:rPr>
        <w:br/>
      </w:r>
    </w:p>
    <w:p w14:paraId="00000014" w14:textId="6A0EC743" w:rsidR="001E1244" w:rsidRPr="00447660" w:rsidRDefault="000F1E5C">
      <w:pPr>
        <w:spacing w:line="240" w:lineRule="auto"/>
        <w:ind w:right="180"/>
        <w:rPr>
          <w:b/>
          <w:color w:val="1D1C1D"/>
        </w:rPr>
      </w:pPr>
      <w:r w:rsidRPr="00447660">
        <w:rPr>
          <w:b/>
          <w:color w:val="1D1C1D"/>
        </w:rPr>
        <w:t>Professor and Chairperson</w:t>
      </w:r>
      <w:r w:rsidRPr="00447660">
        <w:rPr>
          <w:b/>
          <w:color w:val="1D1C1D"/>
        </w:rPr>
        <w:tab/>
      </w:r>
      <w:r w:rsidRPr="00447660">
        <w:rPr>
          <w:b/>
          <w:color w:val="1D1C1D"/>
        </w:rPr>
        <w:tab/>
      </w:r>
      <w:r w:rsidRPr="00447660">
        <w:rPr>
          <w:b/>
          <w:color w:val="1D1C1D"/>
        </w:rPr>
        <w:tab/>
      </w:r>
      <w:r w:rsidRPr="00447660">
        <w:rPr>
          <w:b/>
          <w:color w:val="1D1C1D"/>
        </w:rPr>
        <w:tab/>
      </w:r>
      <w:r w:rsidRPr="00447660">
        <w:rPr>
          <w:b/>
          <w:color w:val="1D1C1D"/>
        </w:rPr>
        <w:tab/>
      </w:r>
      <w:r w:rsidRPr="00447660">
        <w:rPr>
          <w:b/>
          <w:color w:val="1D1C1D"/>
        </w:rPr>
        <w:tab/>
      </w:r>
      <w:r w:rsidRPr="00447660">
        <w:rPr>
          <w:b/>
          <w:color w:val="1D1C1D"/>
        </w:rPr>
        <w:tab/>
      </w:r>
      <w:r w:rsidRPr="00447660">
        <w:rPr>
          <w:b/>
          <w:color w:val="1D1C1D"/>
        </w:rPr>
        <w:tab/>
      </w:r>
      <w:r w:rsidRPr="00447660">
        <w:rPr>
          <w:b/>
          <w:color w:val="1D1C1D"/>
        </w:rPr>
        <w:tab/>
      </w:r>
      <w:r w:rsidR="009B6889">
        <w:rPr>
          <w:b/>
          <w:color w:val="1D1C1D"/>
        </w:rPr>
        <w:t xml:space="preserve">   </w:t>
      </w:r>
      <w:r w:rsidRPr="00447660">
        <w:rPr>
          <w:b/>
          <w:color w:val="1D1C1D"/>
        </w:rPr>
        <w:t>1999 - 2021</w:t>
      </w:r>
    </w:p>
    <w:p w14:paraId="00000015" w14:textId="1AC8BE75" w:rsidR="001E1244" w:rsidRPr="00447660" w:rsidRDefault="00585052">
      <w:pPr>
        <w:spacing w:line="240" w:lineRule="auto"/>
        <w:ind w:right="180"/>
        <w:rPr>
          <w:bCs/>
          <w:i/>
          <w:iCs/>
          <w:color w:val="1D1C1D"/>
        </w:rPr>
      </w:pPr>
      <w:r w:rsidRPr="00447660">
        <w:rPr>
          <w:bCs/>
          <w:i/>
          <w:iCs/>
          <w:color w:val="1D1C1D"/>
        </w:rPr>
        <w:t>Missouri Western State University</w:t>
      </w:r>
      <w:r w:rsidRPr="00447660">
        <w:rPr>
          <w:bCs/>
          <w:i/>
          <w:iCs/>
          <w:color w:val="1D1C1D"/>
        </w:rPr>
        <w:tab/>
      </w:r>
      <w:r w:rsidRPr="00447660">
        <w:rPr>
          <w:bCs/>
          <w:i/>
          <w:iCs/>
          <w:color w:val="1D1C1D"/>
        </w:rPr>
        <w:tab/>
      </w:r>
      <w:r w:rsidRPr="00447660">
        <w:rPr>
          <w:bCs/>
          <w:i/>
          <w:iCs/>
          <w:color w:val="1D1C1D"/>
        </w:rPr>
        <w:tab/>
      </w:r>
      <w:r w:rsidRPr="00447660">
        <w:rPr>
          <w:bCs/>
          <w:i/>
          <w:iCs/>
          <w:color w:val="1D1C1D"/>
        </w:rPr>
        <w:tab/>
      </w:r>
      <w:r w:rsidRPr="00447660">
        <w:rPr>
          <w:bCs/>
          <w:i/>
          <w:iCs/>
          <w:color w:val="1D1C1D"/>
        </w:rPr>
        <w:tab/>
      </w:r>
      <w:r w:rsidRPr="00447660">
        <w:rPr>
          <w:bCs/>
          <w:i/>
          <w:iCs/>
          <w:color w:val="1D1C1D"/>
        </w:rPr>
        <w:tab/>
      </w:r>
      <w:r w:rsidRPr="00447660">
        <w:rPr>
          <w:bCs/>
          <w:i/>
          <w:iCs/>
          <w:color w:val="1D1C1D"/>
        </w:rPr>
        <w:tab/>
        <w:t xml:space="preserve">                                           </w:t>
      </w:r>
    </w:p>
    <w:p w14:paraId="0000001A" w14:textId="0494ED59" w:rsidR="001E1244" w:rsidRPr="00447660" w:rsidRDefault="000F1E5C" w:rsidP="00AE2A57">
      <w:pPr>
        <w:spacing w:line="240" w:lineRule="auto"/>
        <w:ind w:right="180"/>
        <w:rPr>
          <w:color w:val="1D1C1D"/>
        </w:rPr>
      </w:pPr>
      <w:r w:rsidRPr="00447660">
        <w:rPr>
          <w:color w:val="1D1C1D"/>
        </w:rPr>
        <w:t xml:space="preserve">Supervised a department of ten full time faculty, additional adjuncts, and support staff. Helped create a graduate program, forensic lab, </w:t>
      </w:r>
      <w:r w:rsidR="00BD4971" w:rsidRPr="00447660">
        <w:rPr>
          <w:color w:val="1D1C1D"/>
        </w:rPr>
        <w:t xml:space="preserve">online courses and degree, </w:t>
      </w:r>
      <w:r w:rsidRPr="00447660">
        <w:rPr>
          <w:color w:val="1D1C1D"/>
        </w:rPr>
        <w:t>and increased enrollment.</w:t>
      </w:r>
      <w:r w:rsidR="009436FB" w:rsidRPr="00447660">
        <w:rPr>
          <w:color w:val="1D1C1D"/>
        </w:rPr>
        <w:t xml:space="preserve"> </w:t>
      </w:r>
      <w:r w:rsidRPr="00447660">
        <w:rPr>
          <w:color w:val="1D1C1D"/>
        </w:rPr>
        <w:t xml:space="preserve">Taught a variety of </w:t>
      </w:r>
      <w:r w:rsidR="00585052" w:rsidRPr="00447660">
        <w:rPr>
          <w:color w:val="1D1C1D"/>
        </w:rPr>
        <w:t xml:space="preserve">undergraduate </w:t>
      </w:r>
      <w:r w:rsidRPr="00447660">
        <w:rPr>
          <w:color w:val="1D1C1D"/>
        </w:rPr>
        <w:t>courses, many of which included experiential learning</w:t>
      </w:r>
      <w:r w:rsidR="009436FB" w:rsidRPr="00447660">
        <w:rPr>
          <w:color w:val="1D1C1D"/>
        </w:rPr>
        <w:t xml:space="preserve"> such as</w:t>
      </w:r>
      <w:r w:rsidR="00BD4971" w:rsidRPr="00447660">
        <w:rPr>
          <w:color w:val="1D1C1D"/>
        </w:rPr>
        <w:t xml:space="preserve"> drafting</w:t>
      </w:r>
      <w:r w:rsidRPr="00447660">
        <w:rPr>
          <w:color w:val="1D1C1D"/>
        </w:rPr>
        <w:t xml:space="preserve"> </w:t>
      </w:r>
      <w:r w:rsidR="009436FB" w:rsidRPr="00447660">
        <w:rPr>
          <w:color w:val="1D1C1D"/>
        </w:rPr>
        <w:t xml:space="preserve">legal </w:t>
      </w:r>
      <w:r w:rsidRPr="00447660">
        <w:rPr>
          <w:color w:val="1D1C1D"/>
        </w:rPr>
        <w:t xml:space="preserve">documents for clients </w:t>
      </w:r>
      <w:r w:rsidR="009436FB" w:rsidRPr="00447660">
        <w:rPr>
          <w:color w:val="1D1C1D"/>
        </w:rPr>
        <w:t>and</w:t>
      </w:r>
      <w:r w:rsidRPr="00447660">
        <w:rPr>
          <w:color w:val="1D1C1D"/>
        </w:rPr>
        <w:t xml:space="preserve"> assessing claims of wrongful convictions</w:t>
      </w:r>
      <w:r w:rsidR="009436FB" w:rsidRPr="00447660">
        <w:rPr>
          <w:color w:val="1D1C1D"/>
        </w:rPr>
        <w:t xml:space="preserve"> for the Midwest Innocence Project</w:t>
      </w:r>
      <w:r w:rsidRPr="00447660">
        <w:rPr>
          <w:color w:val="1D1C1D"/>
        </w:rPr>
        <w:t>.</w:t>
      </w:r>
      <w:r w:rsidR="009436FB" w:rsidRPr="00447660">
        <w:rPr>
          <w:color w:val="1D1C1D"/>
        </w:rPr>
        <w:t xml:space="preserve"> </w:t>
      </w:r>
      <w:r w:rsidR="00585052" w:rsidRPr="00447660">
        <w:rPr>
          <w:color w:val="1D1C1D"/>
        </w:rPr>
        <w:t>Scholarly work included many co-authored articles with students</w:t>
      </w:r>
      <w:r w:rsidR="00CF1219" w:rsidRPr="00447660">
        <w:rPr>
          <w:color w:val="1D1C1D"/>
        </w:rPr>
        <w:t xml:space="preserve"> on human rights issues, engaging with communities, and experiential education</w:t>
      </w:r>
      <w:r w:rsidR="00585052" w:rsidRPr="00447660">
        <w:rPr>
          <w:color w:val="1D1C1D"/>
        </w:rPr>
        <w:t>. Co-presented research with students</w:t>
      </w:r>
      <w:r w:rsidR="00BD4971" w:rsidRPr="00447660">
        <w:rPr>
          <w:color w:val="1D1C1D"/>
        </w:rPr>
        <w:t xml:space="preserve"> and colleagues</w:t>
      </w:r>
      <w:r w:rsidR="00585052" w:rsidRPr="00447660">
        <w:rPr>
          <w:color w:val="1D1C1D"/>
        </w:rPr>
        <w:t xml:space="preserve"> in many national and international forums. </w:t>
      </w:r>
      <w:r w:rsidR="009436FB" w:rsidRPr="00447660">
        <w:rPr>
          <w:color w:val="1D1C1D"/>
        </w:rPr>
        <w:t>Served as f</w:t>
      </w:r>
      <w:r w:rsidR="00585052" w:rsidRPr="00447660">
        <w:rPr>
          <w:color w:val="1D1C1D"/>
        </w:rPr>
        <w:t xml:space="preserve">aculty advisor to </w:t>
      </w:r>
      <w:r w:rsidR="00BD4971" w:rsidRPr="00447660">
        <w:rPr>
          <w:color w:val="1D1C1D"/>
        </w:rPr>
        <w:t xml:space="preserve">students on </w:t>
      </w:r>
      <w:r w:rsidR="009436FB" w:rsidRPr="00447660">
        <w:rPr>
          <w:color w:val="1D1C1D"/>
        </w:rPr>
        <w:t xml:space="preserve">selecting </w:t>
      </w:r>
      <w:r w:rsidR="00BD4971" w:rsidRPr="00447660">
        <w:rPr>
          <w:color w:val="1D1C1D"/>
        </w:rPr>
        <w:t xml:space="preserve">courses and careers, </w:t>
      </w:r>
      <w:r w:rsidR="009436FB" w:rsidRPr="00447660">
        <w:rPr>
          <w:color w:val="1D1C1D"/>
        </w:rPr>
        <w:t>as well as advised</w:t>
      </w:r>
      <w:r w:rsidR="00BD4971" w:rsidRPr="00447660">
        <w:rPr>
          <w:color w:val="1D1C1D"/>
        </w:rPr>
        <w:t xml:space="preserve"> </w:t>
      </w:r>
      <w:r w:rsidR="00585052" w:rsidRPr="00447660">
        <w:rPr>
          <w:color w:val="1D1C1D"/>
        </w:rPr>
        <w:t>student organizations</w:t>
      </w:r>
      <w:r w:rsidR="00BD4971" w:rsidRPr="00447660">
        <w:rPr>
          <w:color w:val="1D1C1D"/>
        </w:rPr>
        <w:t xml:space="preserve">. </w:t>
      </w:r>
      <w:r w:rsidR="009436FB" w:rsidRPr="00447660">
        <w:rPr>
          <w:color w:val="1D1C1D"/>
        </w:rPr>
        <w:t xml:space="preserve">As faculty advisor of student organizations helped </w:t>
      </w:r>
      <w:r w:rsidR="00BD4971" w:rsidRPr="00447660">
        <w:rPr>
          <w:color w:val="1D1C1D"/>
        </w:rPr>
        <w:t>students</w:t>
      </w:r>
      <w:r w:rsidR="00585052" w:rsidRPr="00447660">
        <w:rPr>
          <w:color w:val="1D1C1D"/>
        </w:rPr>
        <w:t xml:space="preserve"> </w:t>
      </w:r>
      <w:r w:rsidR="0057398F" w:rsidRPr="00447660">
        <w:rPr>
          <w:color w:val="1D1C1D"/>
        </w:rPr>
        <w:t>with</w:t>
      </w:r>
      <w:r w:rsidR="00585052" w:rsidRPr="00447660">
        <w:rPr>
          <w:color w:val="1D1C1D"/>
        </w:rPr>
        <w:t xml:space="preserve"> </w:t>
      </w:r>
      <w:r w:rsidR="00BD4971" w:rsidRPr="00447660">
        <w:rPr>
          <w:color w:val="1D1C1D"/>
        </w:rPr>
        <w:t xml:space="preserve">community and </w:t>
      </w:r>
      <w:r w:rsidR="00585052" w:rsidRPr="00447660">
        <w:rPr>
          <w:color w:val="1D1C1D"/>
        </w:rPr>
        <w:t xml:space="preserve">legislative advocacy on human rights issues. </w:t>
      </w:r>
    </w:p>
    <w:p w14:paraId="0E049894" w14:textId="77777777" w:rsidR="0057398F" w:rsidRPr="00447660" w:rsidRDefault="0057398F" w:rsidP="000F1E5C">
      <w:pPr>
        <w:spacing w:line="240" w:lineRule="auto"/>
        <w:ind w:right="180"/>
        <w:rPr>
          <w:b/>
          <w:color w:val="1D1C1D"/>
        </w:rPr>
      </w:pPr>
    </w:p>
    <w:p w14:paraId="26963E01" w14:textId="75628763" w:rsidR="000F1E5C" w:rsidRPr="00447660" w:rsidRDefault="00D96642" w:rsidP="000F1E5C">
      <w:pPr>
        <w:spacing w:line="240" w:lineRule="auto"/>
        <w:ind w:right="180"/>
        <w:rPr>
          <w:b/>
          <w:color w:val="1D1C1D"/>
        </w:rPr>
      </w:pPr>
      <w:r w:rsidRPr="00447660">
        <w:rPr>
          <w:b/>
          <w:color w:val="1D1C1D"/>
        </w:rPr>
        <w:t>Managing Attorney</w:t>
      </w:r>
      <w:r w:rsidRPr="00447660">
        <w:rPr>
          <w:b/>
          <w:color w:val="1D1C1D"/>
        </w:rPr>
        <w:tab/>
      </w:r>
      <w:r w:rsidRPr="00447660">
        <w:rPr>
          <w:b/>
          <w:color w:val="1D1C1D"/>
        </w:rPr>
        <w:tab/>
      </w:r>
      <w:r w:rsidR="00737D36" w:rsidRPr="00447660">
        <w:rPr>
          <w:b/>
          <w:color w:val="1D1C1D"/>
        </w:rPr>
        <w:t xml:space="preserve"> </w:t>
      </w:r>
      <w:r w:rsidR="000F1E5C" w:rsidRPr="00447660">
        <w:rPr>
          <w:b/>
          <w:color w:val="1D1C1D"/>
        </w:rPr>
        <w:tab/>
      </w:r>
      <w:r w:rsidR="000F1E5C" w:rsidRPr="00447660">
        <w:rPr>
          <w:b/>
          <w:color w:val="1D1C1D"/>
        </w:rPr>
        <w:tab/>
      </w:r>
      <w:r w:rsidR="000F1E5C" w:rsidRPr="00447660">
        <w:rPr>
          <w:b/>
          <w:color w:val="1D1C1D"/>
        </w:rPr>
        <w:tab/>
      </w:r>
      <w:r w:rsidR="000F1E5C" w:rsidRPr="00447660">
        <w:rPr>
          <w:b/>
          <w:color w:val="1D1C1D"/>
        </w:rPr>
        <w:tab/>
      </w:r>
      <w:r w:rsidR="000F1E5C" w:rsidRPr="00447660">
        <w:rPr>
          <w:b/>
          <w:color w:val="1D1C1D"/>
        </w:rPr>
        <w:tab/>
      </w:r>
      <w:r w:rsidR="00737D36" w:rsidRPr="00447660">
        <w:rPr>
          <w:b/>
          <w:color w:val="1D1C1D"/>
        </w:rPr>
        <w:tab/>
      </w:r>
      <w:r w:rsidR="00737D36" w:rsidRPr="00447660">
        <w:rPr>
          <w:b/>
          <w:color w:val="1D1C1D"/>
        </w:rPr>
        <w:tab/>
      </w:r>
      <w:r w:rsidR="00737D36" w:rsidRPr="00447660">
        <w:rPr>
          <w:b/>
          <w:color w:val="1D1C1D"/>
        </w:rPr>
        <w:tab/>
      </w:r>
      <w:r w:rsidR="009B6889">
        <w:rPr>
          <w:b/>
          <w:color w:val="1D1C1D"/>
        </w:rPr>
        <w:t xml:space="preserve">   </w:t>
      </w:r>
      <w:r w:rsidR="00737D36" w:rsidRPr="00447660">
        <w:rPr>
          <w:b/>
          <w:color w:val="1D1C1D"/>
        </w:rPr>
        <w:t>1985 - 1999</w:t>
      </w:r>
    </w:p>
    <w:p w14:paraId="6CD56395" w14:textId="7A5C7E81" w:rsidR="000F1E5C" w:rsidRPr="00447660" w:rsidRDefault="00D96642" w:rsidP="000F1E5C">
      <w:pPr>
        <w:spacing w:line="240" w:lineRule="auto"/>
        <w:ind w:right="180"/>
        <w:rPr>
          <w:b/>
          <w:color w:val="1D1C1D"/>
        </w:rPr>
      </w:pPr>
      <w:r w:rsidRPr="00447660">
        <w:rPr>
          <w:b/>
          <w:color w:val="1D1C1D"/>
        </w:rPr>
        <w:t>Legal Aid of Western Missouri</w:t>
      </w:r>
      <w:r w:rsidR="000F1E5C" w:rsidRPr="00447660">
        <w:rPr>
          <w:b/>
          <w:color w:val="1D1C1D"/>
        </w:rPr>
        <w:tab/>
      </w:r>
      <w:r w:rsidR="000F1E5C" w:rsidRPr="00447660">
        <w:rPr>
          <w:b/>
          <w:color w:val="1D1C1D"/>
        </w:rPr>
        <w:tab/>
      </w:r>
      <w:r w:rsidR="000F1E5C" w:rsidRPr="00447660">
        <w:rPr>
          <w:b/>
          <w:color w:val="1D1C1D"/>
        </w:rPr>
        <w:tab/>
      </w:r>
      <w:r w:rsidR="000F1E5C" w:rsidRPr="00447660">
        <w:rPr>
          <w:b/>
          <w:color w:val="1D1C1D"/>
        </w:rPr>
        <w:tab/>
      </w:r>
      <w:r w:rsidR="000F1E5C" w:rsidRPr="00447660">
        <w:rPr>
          <w:b/>
          <w:color w:val="1D1C1D"/>
        </w:rPr>
        <w:tab/>
      </w:r>
      <w:r w:rsidR="000F1E5C" w:rsidRPr="00447660">
        <w:rPr>
          <w:b/>
          <w:color w:val="1D1C1D"/>
        </w:rPr>
        <w:tab/>
      </w:r>
      <w:r w:rsidR="000F1E5C" w:rsidRPr="00447660">
        <w:rPr>
          <w:b/>
          <w:color w:val="1D1C1D"/>
        </w:rPr>
        <w:tab/>
        <w:t xml:space="preserve">                                           </w:t>
      </w:r>
    </w:p>
    <w:p w14:paraId="0000001D" w14:textId="13EDA247" w:rsidR="001E1244" w:rsidRPr="00447660" w:rsidRDefault="00D96642">
      <w:pPr>
        <w:spacing w:line="240" w:lineRule="auto"/>
        <w:ind w:right="180"/>
        <w:rPr>
          <w:b/>
          <w:color w:val="1D1C1D"/>
        </w:rPr>
      </w:pPr>
      <w:r w:rsidRPr="00447660">
        <w:rPr>
          <w:color w:val="1D1C1D"/>
        </w:rPr>
        <w:t>Managed the law office in St. Joseph, Missouri</w:t>
      </w:r>
      <w:r w:rsidR="0030789F">
        <w:rPr>
          <w:color w:val="1D1C1D"/>
        </w:rPr>
        <w:t xml:space="preserve"> for</w:t>
      </w:r>
      <w:r w:rsidRPr="00447660">
        <w:rPr>
          <w:color w:val="1D1C1D"/>
        </w:rPr>
        <w:t xml:space="preserve"> </w:t>
      </w:r>
      <w:r w:rsidR="00CD7188">
        <w:rPr>
          <w:color w:val="1D1C1D"/>
        </w:rPr>
        <w:t>most</w:t>
      </w:r>
      <w:r w:rsidRPr="00447660">
        <w:rPr>
          <w:color w:val="1D1C1D"/>
        </w:rPr>
        <w:t xml:space="preserve"> </w:t>
      </w:r>
      <w:r w:rsidR="0030789F">
        <w:rPr>
          <w:color w:val="1D1C1D"/>
        </w:rPr>
        <w:t>of the</w:t>
      </w:r>
      <w:r w:rsidR="00CD7188">
        <w:rPr>
          <w:color w:val="1D1C1D"/>
        </w:rPr>
        <w:t>se</w:t>
      </w:r>
      <w:r w:rsidR="0030789F">
        <w:rPr>
          <w:color w:val="1D1C1D"/>
        </w:rPr>
        <w:t xml:space="preserve"> </w:t>
      </w:r>
      <w:r w:rsidRPr="00447660">
        <w:rPr>
          <w:color w:val="1D1C1D"/>
        </w:rPr>
        <w:t xml:space="preserve">years. Supervised a </w:t>
      </w:r>
      <w:r w:rsidR="00BD4971" w:rsidRPr="00447660">
        <w:rPr>
          <w:color w:val="1D1C1D"/>
        </w:rPr>
        <w:t xml:space="preserve">paid </w:t>
      </w:r>
      <w:r w:rsidRPr="00447660">
        <w:rPr>
          <w:color w:val="1D1C1D"/>
        </w:rPr>
        <w:t>staff of 10</w:t>
      </w:r>
      <w:r w:rsidR="0057398F" w:rsidRPr="00447660">
        <w:rPr>
          <w:color w:val="1D1C1D"/>
        </w:rPr>
        <w:t>,</w:t>
      </w:r>
      <w:r w:rsidR="00BD4971" w:rsidRPr="00447660">
        <w:rPr>
          <w:color w:val="1D1C1D"/>
        </w:rPr>
        <w:t xml:space="preserve"> numerous</w:t>
      </w:r>
      <w:r w:rsidRPr="00447660">
        <w:rPr>
          <w:color w:val="1D1C1D"/>
        </w:rPr>
        <w:t xml:space="preserve"> volunteer</w:t>
      </w:r>
      <w:r w:rsidR="00BD4971" w:rsidRPr="00447660">
        <w:rPr>
          <w:color w:val="1D1C1D"/>
        </w:rPr>
        <w:t xml:space="preserve"> attorneys</w:t>
      </w:r>
      <w:r w:rsidR="0057398F" w:rsidRPr="00447660">
        <w:rPr>
          <w:color w:val="1D1C1D"/>
        </w:rPr>
        <w:t>, and student interns</w:t>
      </w:r>
      <w:r w:rsidRPr="00447660">
        <w:rPr>
          <w:color w:val="1D1C1D"/>
        </w:rPr>
        <w:t>.</w:t>
      </w:r>
      <w:r w:rsidR="0057398F" w:rsidRPr="00447660">
        <w:rPr>
          <w:color w:val="1D1C1D"/>
        </w:rPr>
        <w:t xml:space="preserve"> </w:t>
      </w:r>
      <w:r w:rsidRPr="00447660">
        <w:rPr>
          <w:color w:val="1D1C1D"/>
        </w:rPr>
        <w:t xml:space="preserve">Helped obtain and manage grants from the private and public </w:t>
      </w:r>
      <w:r w:rsidRPr="005C03F9">
        <w:rPr>
          <w:color w:val="1D1C1D"/>
        </w:rPr>
        <w:t>sector</w:t>
      </w:r>
      <w:r w:rsidR="0057398F" w:rsidRPr="005C03F9">
        <w:rPr>
          <w:color w:val="1D1C1D"/>
        </w:rPr>
        <w:t>. Examples of grants I obtained include</w:t>
      </w:r>
      <w:r w:rsidR="00BD4971" w:rsidRPr="005C03F9">
        <w:rPr>
          <w:color w:val="1D1C1D"/>
        </w:rPr>
        <w:t xml:space="preserve"> </w:t>
      </w:r>
      <w:r w:rsidR="00143CDD" w:rsidRPr="005C03F9">
        <w:rPr>
          <w:color w:val="1D1C1D"/>
        </w:rPr>
        <w:t xml:space="preserve">an annual </w:t>
      </w:r>
      <w:r w:rsidR="00BD4971" w:rsidRPr="005C03F9">
        <w:rPr>
          <w:color w:val="1D1C1D"/>
        </w:rPr>
        <w:t xml:space="preserve">United Way </w:t>
      </w:r>
      <w:r w:rsidR="00143CDD" w:rsidRPr="005C03F9">
        <w:rPr>
          <w:color w:val="1D1C1D"/>
        </w:rPr>
        <w:t>allocation for a staff attorney and a</w:t>
      </w:r>
      <w:r w:rsidR="00BD4971" w:rsidRPr="005C03F9">
        <w:rPr>
          <w:color w:val="1D1C1D"/>
        </w:rPr>
        <w:t xml:space="preserve"> Violence Against Women Act</w:t>
      </w:r>
      <w:r w:rsidR="00143CDD" w:rsidRPr="005C03F9">
        <w:rPr>
          <w:color w:val="1D1C1D"/>
        </w:rPr>
        <w:t xml:space="preserve"> STOP grant for an attorney to represent clients obtaining orders of protection on domestic violence cases</w:t>
      </w:r>
      <w:r w:rsidRPr="005C03F9">
        <w:rPr>
          <w:color w:val="1D1C1D"/>
        </w:rPr>
        <w:t>.</w:t>
      </w:r>
      <w:r w:rsidR="0057398F" w:rsidRPr="00447660">
        <w:rPr>
          <w:color w:val="1D1C1D"/>
        </w:rPr>
        <w:t xml:space="preserve"> </w:t>
      </w:r>
      <w:r w:rsidRPr="00447660">
        <w:rPr>
          <w:color w:val="1D1C1D"/>
        </w:rPr>
        <w:t>Represented</w:t>
      </w:r>
      <w:r w:rsidR="0057398F" w:rsidRPr="00447660">
        <w:rPr>
          <w:color w:val="1D1C1D"/>
        </w:rPr>
        <w:t xml:space="preserve"> indigent</w:t>
      </w:r>
      <w:r w:rsidRPr="00447660">
        <w:rPr>
          <w:color w:val="1D1C1D"/>
        </w:rPr>
        <w:t xml:space="preserve"> clients with civil legal problems. </w:t>
      </w:r>
      <w:r w:rsidR="00143CDD" w:rsidRPr="00447660">
        <w:rPr>
          <w:color w:val="1D1C1D"/>
        </w:rPr>
        <w:br/>
      </w:r>
    </w:p>
    <w:p w14:paraId="00000025" w14:textId="1588B9E6" w:rsidR="001E1244" w:rsidRPr="00447660" w:rsidRDefault="00000000">
      <w:pPr>
        <w:spacing w:line="240" w:lineRule="auto"/>
        <w:ind w:right="180"/>
        <w:rPr>
          <w:color w:val="1D1C1D"/>
        </w:rPr>
      </w:pPr>
      <w:r w:rsidRPr="00447660">
        <w:rPr>
          <w:b/>
          <w:color w:val="1D1C1D"/>
        </w:rPr>
        <w:lastRenderedPageBreak/>
        <w:t>AWARDS/RECOGNITIONS</w:t>
      </w:r>
    </w:p>
    <w:p w14:paraId="56744D8F" w14:textId="00280040" w:rsidR="007C78EB" w:rsidRPr="00447660" w:rsidRDefault="007C78EB" w:rsidP="007C78EB">
      <w:pPr>
        <w:numPr>
          <w:ilvl w:val="0"/>
          <w:numId w:val="9"/>
        </w:numPr>
        <w:spacing w:line="240" w:lineRule="auto"/>
        <w:rPr>
          <w:b/>
        </w:rPr>
      </w:pPr>
      <w:r w:rsidRPr="00447660">
        <w:rPr>
          <w:color w:val="1A1A1A"/>
        </w:rPr>
        <w:t xml:space="preserve">Ambassador’s Distinguished Scholar Award, Bahir Dar University, Ethiopia September 2019 </w:t>
      </w:r>
      <w:r w:rsidR="00782E2C">
        <w:rPr>
          <w:color w:val="1A1A1A"/>
        </w:rPr>
        <w:t>–</w:t>
      </w:r>
      <w:r w:rsidRPr="00447660">
        <w:rPr>
          <w:color w:val="1A1A1A"/>
        </w:rPr>
        <w:t xml:space="preserve"> </w:t>
      </w:r>
      <w:r w:rsidR="00782E2C">
        <w:rPr>
          <w:color w:val="1A1A1A"/>
        </w:rPr>
        <w:t xml:space="preserve">March </w:t>
      </w:r>
      <w:r w:rsidRPr="00447660">
        <w:rPr>
          <w:color w:val="1A1A1A"/>
        </w:rPr>
        <w:t>2020</w:t>
      </w:r>
      <w:r w:rsidR="00782E2C">
        <w:rPr>
          <w:color w:val="1A1A1A"/>
        </w:rPr>
        <w:t xml:space="preserve"> (cut short by the pandemic).</w:t>
      </w:r>
    </w:p>
    <w:p w14:paraId="46D05039" w14:textId="2D5DE75B" w:rsidR="007C78EB" w:rsidRPr="00447660" w:rsidRDefault="00DC0C2F" w:rsidP="007C78EB">
      <w:pPr>
        <w:numPr>
          <w:ilvl w:val="0"/>
          <w:numId w:val="9"/>
        </w:numPr>
        <w:spacing w:line="240" w:lineRule="auto"/>
        <w:rPr>
          <w:b/>
        </w:rPr>
      </w:pPr>
      <w:r w:rsidRPr="00447660">
        <w:rPr>
          <w:color w:val="1A1A1A"/>
        </w:rPr>
        <w:t xml:space="preserve">Fulbright Specialist </w:t>
      </w:r>
      <w:r w:rsidR="007C78EB" w:rsidRPr="00447660">
        <w:rPr>
          <w:color w:val="1A1A1A"/>
        </w:rPr>
        <w:t>for BABSEACLE</w:t>
      </w:r>
      <w:r w:rsidRPr="00447660">
        <w:rPr>
          <w:color w:val="1A1A1A"/>
        </w:rPr>
        <w:t xml:space="preserve"> and the</w:t>
      </w:r>
      <w:r w:rsidR="007C78EB" w:rsidRPr="00447660">
        <w:rPr>
          <w:color w:val="1A1A1A"/>
        </w:rPr>
        <w:t xml:space="preserve"> Department of Law, Taunggyi University, Myanmar. June-July</w:t>
      </w:r>
      <w:r w:rsidRPr="00447660">
        <w:rPr>
          <w:color w:val="1A1A1A"/>
        </w:rPr>
        <w:t xml:space="preserve"> 201</w:t>
      </w:r>
      <w:r w:rsidR="007C78EB" w:rsidRPr="00447660">
        <w:rPr>
          <w:color w:val="1A1A1A"/>
        </w:rPr>
        <w:t>9.</w:t>
      </w:r>
    </w:p>
    <w:p w14:paraId="40A27C6A" w14:textId="56FC8AE9" w:rsidR="007C78EB" w:rsidRPr="00447660" w:rsidRDefault="007C78EB" w:rsidP="007C78EB">
      <w:pPr>
        <w:numPr>
          <w:ilvl w:val="0"/>
          <w:numId w:val="9"/>
        </w:numPr>
        <w:spacing w:line="240" w:lineRule="auto"/>
        <w:rPr>
          <w:b/>
        </w:rPr>
      </w:pPr>
      <w:r w:rsidRPr="00447660">
        <w:rPr>
          <w:color w:val="1A1A1A"/>
        </w:rPr>
        <w:t>International Clinician in Residence for BABSEACLE, Department of Law, Taunggyi University, Myanmar. June-July 2018.</w:t>
      </w:r>
    </w:p>
    <w:p w14:paraId="348BC2F4" w14:textId="199E5811" w:rsidR="007C78EB" w:rsidRPr="00447660" w:rsidRDefault="007C78EB" w:rsidP="007C78EB">
      <w:pPr>
        <w:numPr>
          <w:ilvl w:val="0"/>
          <w:numId w:val="9"/>
        </w:numPr>
        <w:spacing w:line="240" w:lineRule="auto"/>
        <w:rPr>
          <w:b/>
        </w:rPr>
      </w:pPr>
      <w:r w:rsidRPr="00447660">
        <w:rPr>
          <w:color w:val="1A1A1A"/>
        </w:rPr>
        <w:t>Fulbright Specialist Award, University of The Gambia Law Clinic. May 1, 2017 - June 11, 2017.</w:t>
      </w:r>
    </w:p>
    <w:p w14:paraId="7E17C79F" w14:textId="4F0337C5" w:rsidR="007C78EB" w:rsidRPr="00447660" w:rsidRDefault="007C78EB" w:rsidP="007C78EB">
      <w:pPr>
        <w:numPr>
          <w:ilvl w:val="0"/>
          <w:numId w:val="9"/>
        </w:numPr>
        <w:spacing w:line="240" w:lineRule="auto"/>
        <w:rPr>
          <w:b/>
        </w:rPr>
      </w:pPr>
      <w:r w:rsidRPr="00447660">
        <w:t>Fulbright-Nehru Scholar, Banaras Hindu University Faculty of Law, Varanasi, India.  Fall semester, 2012.</w:t>
      </w:r>
    </w:p>
    <w:p w14:paraId="71521ED0" w14:textId="5CED2B38" w:rsidR="007C78EB" w:rsidRPr="00447660" w:rsidRDefault="007C78EB" w:rsidP="007C78EB">
      <w:pPr>
        <w:numPr>
          <w:ilvl w:val="0"/>
          <w:numId w:val="9"/>
        </w:numPr>
        <w:spacing w:line="240" w:lineRule="auto"/>
      </w:pPr>
      <w:r w:rsidRPr="00447660">
        <w:t xml:space="preserve">Governor of Missouri </w:t>
      </w:r>
      <w:r w:rsidR="00DC0C2F" w:rsidRPr="00447660">
        <w:t xml:space="preserve">State </w:t>
      </w:r>
      <w:r w:rsidRPr="00447660">
        <w:t>Award for Excellence in Education</w:t>
      </w:r>
      <w:r w:rsidR="00DC0C2F" w:rsidRPr="00447660">
        <w:t xml:space="preserve"> in </w:t>
      </w:r>
      <w:r w:rsidRPr="00447660">
        <w:t>2011.</w:t>
      </w:r>
    </w:p>
    <w:p w14:paraId="3E3574C0" w14:textId="2101AE98" w:rsidR="007C78EB" w:rsidRPr="00447660" w:rsidRDefault="007C78EB" w:rsidP="007C78EB">
      <w:pPr>
        <w:pStyle w:val="Text-Citation"/>
        <w:numPr>
          <w:ilvl w:val="0"/>
          <w:numId w:val="9"/>
        </w:numPr>
        <w:rPr>
          <w:sz w:val="22"/>
          <w:szCs w:val="22"/>
        </w:rPr>
      </w:pPr>
      <w:r w:rsidRPr="00447660">
        <w:rPr>
          <w:sz w:val="22"/>
          <w:szCs w:val="22"/>
        </w:rPr>
        <w:t>Drum Major for Justice Award, Center for Multicultural Education</w:t>
      </w:r>
      <w:r w:rsidR="00DC0C2F" w:rsidRPr="00447660">
        <w:rPr>
          <w:sz w:val="22"/>
          <w:szCs w:val="22"/>
        </w:rPr>
        <w:t>, Missouri Western State University</w:t>
      </w:r>
      <w:r w:rsidRPr="00447660">
        <w:rPr>
          <w:sz w:val="22"/>
          <w:szCs w:val="22"/>
        </w:rPr>
        <w:t>. January 21, 2010.</w:t>
      </w:r>
    </w:p>
    <w:p w14:paraId="50DE6366" w14:textId="77777777" w:rsidR="00DC0C2F" w:rsidRPr="00447660" w:rsidRDefault="007C78EB" w:rsidP="007C78EB">
      <w:pPr>
        <w:numPr>
          <w:ilvl w:val="0"/>
          <w:numId w:val="9"/>
        </w:numPr>
        <w:spacing w:line="240" w:lineRule="auto"/>
      </w:pPr>
      <w:r w:rsidRPr="00447660">
        <w:t>Missouri Western State University Board of Governors Distinguished Professor Award, 2009.</w:t>
      </w:r>
    </w:p>
    <w:p w14:paraId="66348E73" w14:textId="0AD93276" w:rsidR="007C78EB" w:rsidRPr="00447660" w:rsidRDefault="007C78EB" w:rsidP="007C78EB">
      <w:pPr>
        <w:numPr>
          <w:ilvl w:val="0"/>
          <w:numId w:val="9"/>
        </w:numPr>
        <w:spacing w:line="240" w:lineRule="auto"/>
      </w:pPr>
      <w:r w:rsidRPr="00447660">
        <w:t>Professional with a Heart Award for service to persons with disabilities, their families, and organizations supporting disabled persons, 2003.</w:t>
      </w:r>
    </w:p>
    <w:p w14:paraId="5CFF3360" w14:textId="600439D1" w:rsidR="00DC0C2F" w:rsidRPr="00447660" w:rsidRDefault="007C78EB" w:rsidP="00DC0C2F">
      <w:pPr>
        <w:numPr>
          <w:ilvl w:val="0"/>
          <w:numId w:val="10"/>
        </w:numPr>
        <w:spacing w:line="240" w:lineRule="auto"/>
      </w:pPr>
      <w:r w:rsidRPr="00447660">
        <w:t xml:space="preserve">Missouri Association for Social Welfare Award for Health Law Advocacy for </w:t>
      </w:r>
      <w:r w:rsidR="00782E2C" w:rsidRPr="00447660">
        <w:t>statewide</w:t>
      </w:r>
      <w:r w:rsidR="00DC0C2F" w:rsidRPr="00447660">
        <w:t xml:space="preserve"> advocacy</w:t>
      </w:r>
      <w:r w:rsidRPr="00447660">
        <w:t xml:space="preserve"> </w:t>
      </w:r>
      <w:r w:rsidR="00DC0C2F" w:rsidRPr="00447660">
        <w:t>for</w:t>
      </w:r>
      <w:r w:rsidRPr="00447660">
        <w:t xml:space="preserve"> consumer protections in Missouri medical assistance program, 1994.</w:t>
      </w:r>
      <w:r w:rsidR="00143CDD" w:rsidRPr="00447660">
        <w:br/>
      </w:r>
    </w:p>
    <w:p w14:paraId="7D0306B9" w14:textId="76378403" w:rsidR="00DC0C2F" w:rsidRPr="00447660" w:rsidRDefault="00DC0C2F" w:rsidP="00DC0C2F">
      <w:pPr>
        <w:spacing w:line="240" w:lineRule="auto"/>
        <w:rPr>
          <w:b/>
          <w:bCs/>
        </w:rPr>
      </w:pPr>
      <w:r w:rsidRPr="00447660">
        <w:rPr>
          <w:b/>
          <w:bCs/>
        </w:rPr>
        <w:t>GRANTS</w:t>
      </w:r>
    </w:p>
    <w:p w14:paraId="41657D9E" w14:textId="7A6B39A5" w:rsidR="00B66C53" w:rsidRPr="00447660" w:rsidRDefault="00B66C53" w:rsidP="00B66C53">
      <w:pPr>
        <w:numPr>
          <w:ilvl w:val="0"/>
          <w:numId w:val="10"/>
        </w:numPr>
        <w:spacing w:line="240" w:lineRule="auto"/>
      </w:pPr>
      <w:r w:rsidRPr="00447660">
        <w:rPr>
          <w:bCs/>
          <w:shd w:val="clear" w:color="auto" w:fill="FFFFFF"/>
          <w:lang w:val="en-CA"/>
        </w:rPr>
        <w:t xml:space="preserve">Grant from Development and Peace, Caritas Canada </w:t>
      </w:r>
      <w:r w:rsidRPr="00447660">
        <w:t>for the Foundation for Nation Building (FNB), Nepal. Collaborated with FNB Nepal on grant to provide mobile legal aid clinics for earthquake disaster survivors. Awarded approximately 105,000 CAD ($74,460</w:t>
      </w:r>
      <w:r w:rsidR="00DC0C2F" w:rsidRPr="00447660">
        <w:t xml:space="preserve"> USD</w:t>
      </w:r>
      <w:r w:rsidRPr="00447660">
        <w:t>) for 2016.</w:t>
      </w:r>
    </w:p>
    <w:p w14:paraId="6D90F794" w14:textId="0DCAF9C3" w:rsidR="00B66C53" w:rsidRPr="00447660" w:rsidRDefault="00B66C53" w:rsidP="00B66C53">
      <w:pPr>
        <w:numPr>
          <w:ilvl w:val="0"/>
          <w:numId w:val="10"/>
        </w:numPr>
        <w:spacing w:line="240" w:lineRule="auto"/>
        <w:rPr>
          <w:b/>
        </w:rPr>
      </w:pPr>
      <w:r w:rsidRPr="00447660">
        <w:t xml:space="preserve">Higher Education Support Foundation (HESP) grant from the Open Society Foundation (OSF) awarded to the Foundation for Nation Building (FNB), Nepal. Collaborated with FNB </w:t>
      </w:r>
      <w:r w:rsidR="00782E2C">
        <w:t xml:space="preserve">Nepal </w:t>
      </w:r>
      <w:r w:rsidRPr="00447660">
        <w:t>on grant to provide mobile legal aid clinics on domestic violence issues. Awarded approximately $25,000 for 2016.</w:t>
      </w:r>
    </w:p>
    <w:p w14:paraId="6D76D928" w14:textId="6E0D8BEF" w:rsidR="00B66C53" w:rsidRPr="00447660" w:rsidRDefault="00B66C53" w:rsidP="00B66C53">
      <w:pPr>
        <w:numPr>
          <w:ilvl w:val="0"/>
          <w:numId w:val="10"/>
        </w:numPr>
        <w:spacing w:line="240" w:lineRule="auto"/>
        <w:rPr>
          <w:b/>
        </w:rPr>
      </w:pPr>
      <w:r w:rsidRPr="00447660">
        <w:t>Missouri Western State University Strategic Planning Implementation Funds grant, Department of Criminal Justice and Legal Studies, Principal Investigator for grant for faculty to develop on-line courses for the 2010 to 2012 academic year.  Approximately $74,100.</w:t>
      </w:r>
    </w:p>
    <w:p w14:paraId="0375BF0F" w14:textId="18BE3FEB" w:rsidR="00B66C53" w:rsidRPr="00447660" w:rsidRDefault="00B66C53" w:rsidP="00B66C53">
      <w:pPr>
        <w:numPr>
          <w:ilvl w:val="0"/>
          <w:numId w:val="10"/>
        </w:numPr>
        <w:spacing w:line="240" w:lineRule="auto"/>
        <w:rPr>
          <w:b/>
        </w:rPr>
      </w:pPr>
      <w:r w:rsidRPr="00447660">
        <w:t>Federal Election Assistance Commission Help America Vote College Program, Principal Investigator for grant for $74,807 for the 2009 – 2010 year.</w:t>
      </w:r>
    </w:p>
    <w:p w14:paraId="463E0AE8" w14:textId="10B1B0B8" w:rsidR="00376A5D" w:rsidRPr="00447660" w:rsidRDefault="00B66C53" w:rsidP="008E794A">
      <w:pPr>
        <w:numPr>
          <w:ilvl w:val="0"/>
          <w:numId w:val="10"/>
        </w:numPr>
        <w:spacing w:line="240" w:lineRule="auto"/>
        <w:rPr>
          <w:b/>
        </w:rPr>
      </w:pPr>
      <w:r w:rsidRPr="00447660">
        <w:t>Missouri Western State University Strategic Planning Implementation Funds, Principal Investigator for grant for Department of Criminal Justice and Legal Studies faculty to develop on-line courses for the 2009 to 2010 academic year.  Approximately $36,900 plus training.</w:t>
      </w:r>
    </w:p>
    <w:p w14:paraId="6BB80081" w14:textId="040D4034" w:rsidR="00376A5D" w:rsidRPr="00447660" w:rsidRDefault="00376A5D" w:rsidP="008E794A">
      <w:pPr>
        <w:ind w:left="360"/>
      </w:pPr>
      <w:r w:rsidRPr="00447660">
        <w:tab/>
      </w:r>
      <w:r w:rsidRPr="00447660">
        <w:tab/>
      </w:r>
    </w:p>
    <w:p w14:paraId="0FD0159F" w14:textId="0EB8958B" w:rsidR="00CF1EAB" w:rsidRPr="00447660" w:rsidRDefault="00143CDD" w:rsidP="00AE2A57">
      <w:pPr>
        <w:spacing w:line="240" w:lineRule="auto"/>
        <w:ind w:right="180"/>
        <w:rPr>
          <w:b/>
          <w:bCs/>
          <w:color w:val="1D1C1D"/>
        </w:rPr>
      </w:pPr>
      <w:r w:rsidRPr="00447660">
        <w:rPr>
          <w:b/>
          <w:bCs/>
          <w:color w:val="1D1C1D"/>
        </w:rPr>
        <w:t>SELECTED PUBLICATIONS</w:t>
      </w:r>
    </w:p>
    <w:p w14:paraId="42D4E987" w14:textId="71AA7B09" w:rsidR="00CF1EAB" w:rsidRPr="00447660" w:rsidRDefault="00CF1EAB" w:rsidP="00CF1EAB">
      <w:pPr>
        <w:pStyle w:val="ListParagraph"/>
        <w:numPr>
          <w:ilvl w:val="0"/>
          <w:numId w:val="8"/>
        </w:numPr>
        <w:spacing w:line="240" w:lineRule="auto"/>
        <w:rPr>
          <w:color w:val="000000"/>
          <w:shd w:val="clear" w:color="auto" w:fill="FFFFFF"/>
        </w:rPr>
      </w:pPr>
      <w:r w:rsidRPr="00447660">
        <w:rPr>
          <w:color w:val="000000"/>
          <w:shd w:val="clear" w:color="auto" w:fill="FFFFFF"/>
        </w:rPr>
        <w:t xml:space="preserve">Rosenbaum, S.; Hubbard, B.; Sharp-Bauer, K.; </w:t>
      </w:r>
      <w:proofErr w:type="spellStart"/>
      <w:r w:rsidRPr="00447660">
        <w:rPr>
          <w:color w:val="000000"/>
          <w:shd w:val="clear" w:color="auto" w:fill="FFFFFF"/>
        </w:rPr>
        <w:t>Tushaus</w:t>
      </w:r>
      <w:proofErr w:type="spellEnd"/>
      <w:r w:rsidRPr="00447660">
        <w:rPr>
          <w:color w:val="000000"/>
          <w:shd w:val="clear" w:color="auto" w:fill="FFFFFF"/>
        </w:rPr>
        <w:t xml:space="preserve">, D. (2021). The Myanmar </w:t>
      </w:r>
      <w:proofErr w:type="spellStart"/>
      <w:r w:rsidRPr="00447660">
        <w:rPr>
          <w:color w:val="000000"/>
          <w:shd w:val="clear" w:color="auto" w:fill="FFFFFF"/>
        </w:rPr>
        <w:t>Shwe</w:t>
      </w:r>
      <w:proofErr w:type="spellEnd"/>
      <w:r w:rsidRPr="00447660">
        <w:rPr>
          <w:color w:val="000000"/>
          <w:shd w:val="clear" w:color="auto" w:fill="FFFFFF"/>
        </w:rPr>
        <w:t>: Empowering Law Students, Teachers and the Community through Clinical Education and the Rule of Law, 28 Indiana J. Global Legal Studies 153.</w:t>
      </w:r>
    </w:p>
    <w:p w14:paraId="628164D0" w14:textId="6E4C9785" w:rsidR="002B6DAF" w:rsidRDefault="00CD60E4" w:rsidP="00CD60E4">
      <w:pPr>
        <w:pStyle w:val="ListParagraph"/>
        <w:numPr>
          <w:ilvl w:val="0"/>
          <w:numId w:val="8"/>
        </w:numPr>
        <w:spacing w:line="240" w:lineRule="auto"/>
      </w:pPr>
      <w:proofErr w:type="spellStart"/>
      <w:r w:rsidRPr="00716D7C">
        <w:t>Tushaus</w:t>
      </w:r>
      <w:proofErr w:type="spellEnd"/>
      <w:r w:rsidRPr="00716D7C">
        <w:t xml:space="preserve">, D. (2009). Teaching Election Law to Promote Civic Engagement, </w:t>
      </w:r>
      <w:r w:rsidRPr="005E39FA">
        <w:rPr>
          <w:i/>
        </w:rPr>
        <w:t>Academic Exchange Quarterly</w:t>
      </w:r>
      <w:r>
        <w:t>,</w:t>
      </w:r>
      <w:r w:rsidRPr="00716D7C">
        <w:t xml:space="preserve"> </w:t>
      </w:r>
      <w:r>
        <w:t>13(1)</w:t>
      </w:r>
      <w:r w:rsidRPr="00716D7C">
        <w:t>.</w:t>
      </w:r>
    </w:p>
    <w:p w14:paraId="17356A1F" w14:textId="6C28DDF0" w:rsidR="00CF1EAB" w:rsidRPr="003B727E" w:rsidRDefault="005B2819" w:rsidP="005B2819">
      <w:pPr>
        <w:numPr>
          <w:ilvl w:val="0"/>
          <w:numId w:val="8"/>
        </w:numPr>
        <w:spacing w:line="240" w:lineRule="auto"/>
        <w:rPr>
          <w:b/>
        </w:rPr>
      </w:pPr>
      <w:proofErr w:type="spellStart"/>
      <w:r>
        <w:t>Tushaus</w:t>
      </w:r>
      <w:proofErr w:type="spellEnd"/>
      <w:r>
        <w:t xml:space="preserve">, D. (2003). The Use of Pro Bono Work in Paralegal Education. </w:t>
      </w:r>
      <w:r>
        <w:rPr>
          <w:i/>
        </w:rPr>
        <w:t>Journal of Paralegal Education and Practice</w:t>
      </w:r>
      <w:r>
        <w:t>, 19, 69-105.</w:t>
      </w:r>
    </w:p>
    <w:p w14:paraId="789EDC51" w14:textId="77777777" w:rsidR="003B727E" w:rsidRDefault="003B727E" w:rsidP="003B727E">
      <w:pPr>
        <w:spacing w:line="240" w:lineRule="auto"/>
        <w:rPr>
          <w:b/>
        </w:rPr>
      </w:pPr>
    </w:p>
    <w:p w14:paraId="3100A393" w14:textId="77777777" w:rsidR="003B727E" w:rsidRPr="00447660" w:rsidRDefault="003B727E" w:rsidP="003B727E">
      <w:pPr>
        <w:spacing w:line="240" w:lineRule="auto"/>
        <w:ind w:right="180"/>
        <w:rPr>
          <w:b/>
          <w:color w:val="1D1C1D"/>
        </w:rPr>
      </w:pPr>
      <w:r w:rsidRPr="00447660">
        <w:rPr>
          <w:b/>
          <w:color w:val="1D1C1D"/>
        </w:rPr>
        <w:t>EDUCATION &amp; CERTIFICATION</w:t>
      </w:r>
    </w:p>
    <w:p w14:paraId="00901014" w14:textId="77777777" w:rsidR="003B727E" w:rsidRPr="00447660" w:rsidRDefault="003B727E" w:rsidP="003B727E">
      <w:pPr>
        <w:spacing w:line="240" w:lineRule="auto"/>
        <w:rPr>
          <w:b/>
          <w:bCs/>
        </w:rPr>
      </w:pPr>
      <w:r w:rsidRPr="00447660">
        <w:rPr>
          <w:b/>
          <w:bCs/>
        </w:rPr>
        <w:t>Certified to Practice Law in Missouri</w:t>
      </w:r>
    </w:p>
    <w:p w14:paraId="31C5824B" w14:textId="77777777" w:rsidR="003B727E" w:rsidRPr="00447660" w:rsidRDefault="003B727E" w:rsidP="003B727E">
      <w:pPr>
        <w:spacing w:line="240" w:lineRule="auto"/>
      </w:pPr>
      <w:r w:rsidRPr="00447660">
        <w:rPr>
          <w:b/>
          <w:bCs/>
        </w:rPr>
        <w:t>University of Iowa</w:t>
      </w:r>
      <w:r w:rsidRPr="00447660">
        <w:t xml:space="preserve"> – Iowa City, IA</w:t>
      </w:r>
    </w:p>
    <w:p w14:paraId="0124457A" w14:textId="77777777" w:rsidR="003B727E" w:rsidRPr="00447660" w:rsidRDefault="003B727E" w:rsidP="003B727E">
      <w:r w:rsidRPr="00447660">
        <w:rPr>
          <w:i/>
          <w:iCs/>
        </w:rPr>
        <w:t>Juris Doctor</w:t>
      </w:r>
      <w:r w:rsidRPr="00447660">
        <w:t xml:space="preserve"> – 1985; Research Assistant for the Legal Clinic – 1984-1985</w:t>
      </w:r>
    </w:p>
    <w:p w14:paraId="678A0A35" w14:textId="77777777" w:rsidR="003B727E" w:rsidRPr="00447660" w:rsidRDefault="003B727E" w:rsidP="003B727E">
      <w:r w:rsidRPr="00447660">
        <w:rPr>
          <w:i/>
          <w:iCs/>
        </w:rPr>
        <w:t>Master’s Urban and Regional Planning</w:t>
      </w:r>
      <w:r w:rsidRPr="00447660">
        <w:t>; Research Assistant – 1982-1983</w:t>
      </w:r>
    </w:p>
    <w:p w14:paraId="35B6943F" w14:textId="77777777" w:rsidR="003B727E" w:rsidRPr="00447660" w:rsidRDefault="003B727E" w:rsidP="003B727E">
      <w:pPr>
        <w:spacing w:line="240" w:lineRule="auto"/>
      </w:pPr>
      <w:r w:rsidRPr="00447660">
        <w:rPr>
          <w:b/>
          <w:bCs/>
        </w:rPr>
        <w:t>University of Missouri</w:t>
      </w:r>
      <w:r w:rsidRPr="00447660">
        <w:t xml:space="preserve"> – Columbia, MO</w:t>
      </w:r>
    </w:p>
    <w:p w14:paraId="39B35CEC" w14:textId="0D3A4D3C" w:rsidR="003B727E" w:rsidRPr="003B727E" w:rsidRDefault="003B727E" w:rsidP="003B727E">
      <w:r w:rsidRPr="00447660">
        <w:rPr>
          <w:i/>
          <w:iCs/>
        </w:rPr>
        <w:t>Bachelor of Arts</w:t>
      </w:r>
      <w:r w:rsidRPr="00447660">
        <w:t>, Sociology, Minor in Journalism</w:t>
      </w:r>
    </w:p>
    <w:sectPr w:rsidR="003B727E" w:rsidRPr="003B7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1137" w14:textId="77777777" w:rsidR="00B45693" w:rsidRDefault="00B45693" w:rsidP="005749C6">
      <w:pPr>
        <w:spacing w:line="240" w:lineRule="auto"/>
      </w:pPr>
      <w:r>
        <w:separator/>
      </w:r>
    </w:p>
  </w:endnote>
  <w:endnote w:type="continuationSeparator" w:id="0">
    <w:p w14:paraId="679886B2" w14:textId="77777777" w:rsidR="00B45693" w:rsidRDefault="00B45693" w:rsidP="00574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6B86" w14:textId="77777777" w:rsidR="005749C6" w:rsidRDefault="00574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6588" w14:textId="77777777" w:rsidR="005749C6" w:rsidRDefault="005749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DB7D" w14:textId="77777777" w:rsidR="005749C6" w:rsidRDefault="00574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82DD" w14:textId="77777777" w:rsidR="00B45693" w:rsidRDefault="00B45693" w:rsidP="005749C6">
      <w:pPr>
        <w:spacing w:line="240" w:lineRule="auto"/>
      </w:pPr>
      <w:r>
        <w:separator/>
      </w:r>
    </w:p>
  </w:footnote>
  <w:footnote w:type="continuationSeparator" w:id="0">
    <w:p w14:paraId="11F7573A" w14:textId="77777777" w:rsidR="00B45693" w:rsidRDefault="00B45693" w:rsidP="005749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B875" w14:textId="77777777" w:rsidR="005749C6" w:rsidRDefault="00574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6050" w14:textId="77777777" w:rsidR="005749C6" w:rsidRDefault="005749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A366" w14:textId="77777777" w:rsidR="005749C6" w:rsidRDefault="00574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513"/>
    <w:multiLevelType w:val="hybridMultilevel"/>
    <w:tmpl w:val="93EC4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3E68"/>
    <w:multiLevelType w:val="hybridMultilevel"/>
    <w:tmpl w:val="D786E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D78"/>
    <w:multiLevelType w:val="hybridMultilevel"/>
    <w:tmpl w:val="61B8595C"/>
    <w:lvl w:ilvl="0" w:tplc="7046CF6E">
      <w:start w:val="81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2C000C"/>
    <w:multiLevelType w:val="hybridMultilevel"/>
    <w:tmpl w:val="21D8C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A191B"/>
    <w:multiLevelType w:val="hybridMultilevel"/>
    <w:tmpl w:val="07500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5413"/>
    <w:multiLevelType w:val="multilevel"/>
    <w:tmpl w:val="4C62A8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3D554F"/>
    <w:multiLevelType w:val="multilevel"/>
    <w:tmpl w:val="FC8E9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424C13"/>
    <w:multiLevelType w:val="multilevel"/>
    <w:tmpl w:val="7C52B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6727C8"/>
    <w:multiLevelType w:val="multilevel"/>
    <w:tmpl w:val="B4CEBD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7801FD2"/>
    <w:multiLevelType w:val="hybridMultilevel"/>
    <w:tmpl w:val="CEB21F74"/>
    <w:lvl w:ilvl="0" w:tplc="8626D9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8C3124B"/>
    <w:multiLevelType w:val="multilevel"/>
    <w:tmpl w:val="DBEED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90A584E"/>
    <w:multiLevelType w:val="multilevel"/>
    <w:tmpl w:val="D812C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38204216">
    <w:abstractNumId w:val="8"/>
  </w:num>
  <w:num w:numId="2" w16cid:durableId="517700374">
    <w:abstractNumId w:val="10"/>
  </w:num>
  <w:num w:numId="3" w16cid:durableId="1662536353">
    <w:abstractNumId w:val="5"/>
  </w:num>
  <w:num w:numId="4" w16cid:durableId="1407414119">
    <w:abstractNumId w:val="6"/>
  </w:num>
  <w:num w:numId="5" w16cid:durableId="928125447">
    <w:abstractNumId w:val="11"/>
  </w:num>
  <w:num w:numId="6" w16cid:durableId="1147359350">
    <w:abstractNumId w:val="7"/>
  </w:num>
  <w:num w:numId="7" w16cid:durableId="1064917208">
    <w:abstractNumId w:val="3"/>
  </w:num>
  <w:num w:numId="8" w16cid:durableId="1334380491">
    <w:abstractNumId w:val="4"/>
  </w:num>
  <w:num w:numId="9" w16cid:durableId="417294759">
    <w:abstractNumId w:val="0"/>
  </w:num>
  <w:num w:numId="10" w16cid:durableId="1410889145">
    <w:abstractNumId w:val="1"/>
  </w:num>
  <w:num w:numId="11" w16cid:durableId="314574472">
    <w:abstractNumId w:val="2"/>
  </w:num>
  <w:num w:numId="12" w16cid:durableId="13870980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244"/>
    <w:rsid w:val="000F1E5C"/>
    <w:rsid w:val="00100534"/>
    <w:rsid w:val="00143CDD"/>
    <w:rsid w:val="001E1244"/>
    <w:rsid w:val="002603C3"/>
    <w:rsid w:val="002732A3"/>
    <w:rsid w:val="0028675B"/>
    <w:rsid w:val="002B6DAF"/>
    <w:rsid w:val="002F3ADA"/>
    <w:rsid w:val="0030789F"/>
    <w:rsid w:val="00376A5D"/>
    <w:rsid w:val="003B727E"/>
    <w:rsid w:val="003B794D"/>
    <w:rsid w:val="003D62F0"/>
    <w:rsid w:val="00412C38"/>
    <w:rsid w:val="00447660"/>
    <w:rsid w:val="00497014"/>
    <w:rsid w:val="005629F3"/>
    <w:rsid w:val="0057398F"/>
    <w:rsid w:val="005749C6"/>
    <w:rsid w:val="00585052"/>
    <w:rsid w:val="005B2819"/>
    <w:rsid w:val="005C03F9"/>
    <w:rsid w:val="00617DCD"/>
    <w:rsid w:val="00660CF5"/>
    <w:rsid w:val="006842D7"/>
    <w:rsid w:val="006D2F61"/>
    <w:rsid w:val="00737D36"/>
    <w:rsid w:val="00782E2C"/>
    <w:rsid w:val="007C78EB"/>
    <w:rsid w:val="00824C9E"/>
    <w:rsid w:val="008E794A"/>
    <w:rsid w:val="00902C78"/>
    <w:rsid w:val="009436FB"/>
    <w:rsid w:val="009B6889"/>
    <w:rsid w:val="00A42F75"/>
    <w:rsid w:val="00A45DC1"/>
    <w:rsid w:val="00AE2A57"/>
    <w:rsid w:val="00B45693"/>
    <w:rsid w:val="00B62929"/>
    <w:rsid w:val="00B66C53"/>
    <w:rsid w:val="00BD4971"/>
    <w:rsid w:val="00C423D4"/>
    <w:rsid w:val="00CC04B8"/>
    <w:rsid w:val="00CD60E4"/>
    <w:rsid w:val="00CD7188"/>
    <w:rsid w:val="00CF1219"/>
    <w:rsid w:val="00CF1EAB"/>
    <w:rsid w:val="00D948A3"/>
    <w:rsid w:val="00D96642"/>
    <w:rsid w:val="00DA45CE"/>
    <w:rsid w:val="00DC0C2F"/>
    <w:rsid w:val="00DE5350"/>
    <w:rsid w:val="00DF0578"/>
    <w:rsid w:val="00DF5958"/>
    <w:rsid w:val="00E14410"/>
    <w:rsid w:val="00E14F2B"/>
    <w:rsid w:val="00F40E20"/>
    <w:rsid w:val="00FB1E98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AD826"/>
  <w15:docId w15:val="{B8725CB8-A578-844D-8FEE-3740503C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749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9C6"/>
  </w:style>
  <w:style w:type="paragraph" w:styleId="Footer">
    <w:name w:val="footer"/>
    <w:basedOn w:val="Normal"/>
    <w:link w:val="FooterChar"/>
    <w:uiPriority w:val="99"/>
    <w:unhideWhenUsed/>
    <w:rsid w:val="005749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9C6"/>
  </w:style>
  <w:style w:type="paragraph" w:customStyle="1" w:styleId="Text-Citation">
    <w:name w:val="Text - Citation"/>
    <w:uiPriority w:val="99"/>
    <w:rsid w:val="007C78EB"/>
    <w:pPr>
      <w:autoSpaceDE w:val="0"/>
      <w:autoSpaceDN w:val="0"/>
      <w:adjustRightInd w:val="0"/>
      <w:spacing w:line="240" w:lineRule="auto"/>
      <w:ind w:left="1080" w:hanging="360"/>
    </w:pPr>
    <w:rPr>
      <w:rFonts w:eastAsia="Times New Roman"/>
      <w:sz w:val="20"/>
      <w:szCs w:val="20"/>
      <w:lang w:val="en-US"/>
    </w:rPr>
  </w:style>
  <w:style w:type="paragraph" w:customStyle="1" w:styleId="Text">
    <w:name w:val="Text"/>
    <w:uiPriority w:val="99"/>
    <w:rsid w:val="007C78EB"/>
    <w:pPr>
      <w:autoSpaceDE w:val="0"/>
      <w:autoSpaceDN w:val="0"/>
      <w:adjustRightInd w:val="0"/>
      <w:spacing w:line="240" w:lineRule="auto"/>
      <w:ind w:left="720"/>
    </w:pPr>
    <w:rPr>
      <w:rFonts w:eastAsia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76A5D"/>
    <w:pPr>
      <w:ind w:left="720"/>
      <w:contextualSpacing/>
    </w:pPr>
  </w:style>
  <w:style w:type="paragraph" w:styleId="Revision">
    <w:name w:val="Revision"/>
    <w:hidden/>
    <w:uiPriority w:val="99"/>
    <w:semiHidden/>
    <w:rsid w:val="00FF4011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F4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0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0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0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Tushaus</cp:lastModifiedBy>
  <cp:revision>29</cp:revision>
  <dcterms:created xsi:type="dcterms:W3CDTF">2023-09-10T03:45:00Z</dcterms:created>
  <dcterms:modified xsi:type="dcterms:W3CDTF">2023-09-11T05:50:00Z</dcterms:modified>
</cp:coreProperties>
</file>